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6435A" w14:textId="5199D2B7" w:rsidR="00EB5380" w:rsidRDefault="00D30DB6">
      <w:pPr>
        <w:rPr>
          <w:b/>
          <w:bCs/>
          <w:i/>
          <w:iCs/>
          <w:sz w:val="24"/>
          <w:szCs w:val="24"/>
        </w:rPr>
      </w:pPr>
      <w:r w:rsidRPr="00E36825">
        <w:rPr>
          <w:b/>
          <w:bCs/>
          <w:i/>
          <w:iCs/>
          <w:sz w:val="24"/>
          <w:szCs w:val="24"/>
          <w:u w:val="single"/>
        </w:rPr>
        <w:t>BIOGRAPHIE</w:t>
      </w:r>
      <w:r w:rsidRPr="00E36825">
        <w:rPr>
          <w:b/>
          <w:bCs/>
          <w:sz w:val="24"/>
          <w:szCs w:val="24"/>
          <w:u w:val="single"/>
        </w:rPr>
        <w:t xml:space="preserve"> DE L’ARTISTE</w:t>
      </w:r>
      <w:r w:rsidRPr="00E36825">
        <w:rPr>
          <w:sz w:val="24"/>
          <w:szCs w:val="24"/>
        </w:rPr>
        <w:t xml:space="preserve"> </w:t>
      </w:r>
      <w:r w:rsidRPr="00E36825">
        <w:rPr>
          <w:b/>
          <w:bCs/>
          <w:i/>
          <w:iCs/>
          <w:sz w:val="24"/>
          <w:szCs w:val="24"/>
        </w:rPr>
        <w:t xml:space="preserve">/ CHRISTIANE BEAULIEU LAHAIE </w:t>
      </w:r>
    </w:p>
    <w:p w14:paraId="41246A7E" w14:textId="31CB9603" w:rsidR="00D30DB6" w:rsidRDefault="00D30DB6">
      <w:pPr>
        <w:rPr>
          <w:sz w:val="20"/>
          <w:szCs w:val="20"/>
        </w:rPr>
      </w:pPr>
      <w:r w:rsidRPr="00E36825">
        <w:rPr>
          <w:sz w:val="20"/>
          <w:szCs w:val="20"/>
        </w:rPr>
        <w:t xml:space="preserve">Autodidacte et profondément intuitive Christiane Beaulieu Lahaie explore depuis plus de vingt ans les frontières du surréalise et de la fantaisie.  Née à Sherbrooke, elle a su créer un univers singulier ou règne une figure emblématique : </w:t>
      </w:r>
      <w:r w:rsidRPr="00E36825">
        <w:rPr>
          <w:b/>
          <w:bCs/>
          <w:sz w:val="20"/>
          <w:szCs w:val="20"/>
        </w:rPr>
        <w:t xml:space="preserve">La femme Coquine .  </w:t>
      </w:r>
      <w:r w:rsidRPr="00E36825">
        <w:rPr>
          <w:sz w:val="20"/>
          <w:szCs w:val="20"/>
        </w:rPr>
        <w:t>L’artiste demeure à Boischatel depuis quelques années déjà.</w:t>
      </w:r>
    </w:p>
    <w:p w14:paraId="4F16701C" w14:textId="226D5ACF" w:rsidR="00D30DB6" w:rsidRPr="00E36825" w:rsidRDefault="00D30DB6">
      <w:pPr>
        <w:rPr>
          <w:sz w:val="20"/>
          <w:szCs w:val="20"/>
        </w:rPr>
      </w:pPr>
      <w:r w:rsidRPr="00E36825">
        <w:rPr>
          <w:sz w:val="20"/>
          <w:szCs w:val="20"/>
        </w:rPr>
        <w:t xml:space="preserve">Longiligne et effilée, aux jambes interminables, cette muse contemporaine incarne à la fois l’élégance, l’humour et une liberté sans compromis. Tantôt en voyage, tantôt absorbée par le plaisir du magasinage elle traverse les toiles de Christiane comme une héroïne moderne, légère et espiègle. </w:t>
      </w:r>
    </w:p>
    <w:p w14:paraId="63D3BBEB" w14:textId="2632B44B" w:rsidR="00D30DB6" w:rsidRPr="00E36825" w:rsidRDefault="00D30DB6">
      <w:pPr>
        <w:rPr>
          <w:sz w:val="20"/>
          <w:szCs w:val="20"/>
        </w:rPr>
      </w:pPr>
      <w:r w:rsidRPr="00E36825">
        <w:rPr>
          <w:sz w:val="20"/>
          <w:szCs w:val="20"/>
        </w:rPr>
        <w:t xml:space="preserve">Les compositions de l’artiste se distinguent par une </w:t>
      </w:r>
      <w:r w:rsidRPr="00E36825">
        <w:rPr>
          <w:b/>
          <w:bCs/>
          <w:sz w:val="20"/>
          <w:szCs w:val="20"/>
        </w:rPr>
        <w:t>exagération volontaire des proportions, des couleurs vibrantes</w:t>
      </w:r>
      <w:r w:rsidRPr="00E36825">
        <w:rPr>
          <w:sz w:val="20"/>
          <w:szCs w:val="20"/>
        </w:rPr>
        <w:t xml:space="preserve"> et un mélange subtil de raffinement de de caricature.  Ses personnages nous invitent également à réfléchir sur notre désir collectif de consommation, notre image et notre désir d’évasion.</w:t>
      </w:r>
    </w:p>
    <w:p w14:paraId="3AF9FA30" w14:textId="5D3F789A" w:rsidR="00D30DB6" w:rsidRPr="00E36825" w:rsidRDefault="00D30DB6">
      <w:pPr>
        <w:rPr>
          <w:sz w:val="20"/>
          <w:szCs w:val="20"/>
        </w:rPr>
      </w:pPr>
      <w:r w:rsidRPr="00E36825">
        <w:rPr>
          <w:sz w:val="20"/>
          <w:szCs w:val="20"/>
        </w:rPr>
        <w:t xml:space="preserve">Ayant participé à de nombreux évènements artistiques tout au long de son parcours,  son travail s’impose comme une signature reconnaissable entre toutes :  des femmes effilées infiniment joueuses, qui nous rappellent que l’art peut être à la fois léger et profond, ironique et poétique </w:t>
      </w:r>
    </w:p>
    <w:p w14:paraId="6320D89A" w14:textId="77777777" w:rsidR="00D30DB6" w:rsidRPr="00E36825" w:rsidRDefault="00D30DB6">
      <w:pPr>
        <w:rPr>
          <w:b/>
          <w:bCs/>
          <w:i/>
          <w:iCs/>
          <w:sz w:val="20"/>
          <w:szCs w:val="20"/>
        </w:rPr>
      </w:pPr>
    </w:p>
    <w:p w14:paraId="0D8CE94F" w14:textId="03A75047" w:rsidR="00D30DB6" w:rsidRPr="00E36825" w:rsidRDefault="00D30DB6">
      <w:pPr>
        <w:rPr>
          <w:sz w:val="20"/>
          <w:szCs w:val="20"/>
        </w:rPr>
      </w:pPr>
    </w:p>
    <w:p w14:paraId="2555294A" w14:textId="77777777" w:rsidR="007F720E" w:rsidRDefault="007F720E" w:rsidP="007F720E">
      <w:pPr>
        <w:rPr>
          <w:b/>
          <w:bCs/>
          <w:i/>
          <w:iCs/>
          <w:sz w:val="24"/>
          <w:szCs w:val="24"/>
          <w:u w:val="single"/>
        </w:rPr>
      </w:pPr>
      <w:r w:rsidRPr="00600E0B">
        <w:rPr>
          <w:b/>
          <w:bCs/>
          <w:i/>
          <w:iCs/>
          <w:sz w:val="24"/>
          <w:szCs w:val="24"/>
          <w:u w:val="single"/>
        </w:rPr>
        <w:t>DÉMARCHE ARTISTIQUE</w:t>
      </w:r>
    </w:p>
    <w:p w14:paraId="4F1DB4AE" w14:textId="77777777" w:rsidR="007F720E" w:rsidRPr="008C4040" w:rsidRDefault="007F720E" w:rsidP="007F720E">
      <w:pPr>
        <w:rPr>
          <w:sz w:val="20"/>
          <w:szCs w:val="20"/>
        </w:rPr>
      </w:pPr>
      <w:r w:rsidRPr="008C4040">
        <w:rPr>
          <w:sz w:val="20"/>
          <w:szCs w:val="20"/>
        </w:rPr>
        <w:t xml:space="preserve">Mon travail est figuratif mais s’évade vers l’imaginaire: Les corps se prolongent dans des élans gracieux et les paysages se stylisent, et les couleurs se chargent d’éclats lumineux.  J’utilise principalement les techniques mixtes, où l’acrylique accueille des matières précieuses et sensibles : </w:t>
      </w:r>
      <w:r w:rsidRPr="00BF358D">
        <w:rPr>
          <w:b/>
          <w:bCs/>
          <w:sz w:val="20"/>
          <w:szCs w:val="20"/>
          <w:u w:val="single"/>
        </w:rPr>
        <w:t>feuilles d’or, papier japonais, paillettes</w:t>
      </w:r>
      <w:r w:rsidRPr="008C4040">
        <w:rPr>
          <w:sz w:val="20"/>
          <w:szCs w:val="20"/>
        </w:rPr>
        <w:t xml:space="preserve">.  Ces éléments apportent une vibration particulière, entre transparence et brillance, donnant à chaque toile un caractère presque tactile.  </w:t>
      </w:r>
    </w:p>
    <w:p w14:paraId="41A944E9" w14:textId="77777777" w:rsidR="007F720E" w:rsidRPr="008C4040" w:rsidRDefault="007F720E" w:rsidP="007F720E">
      <w:pPr>
        <w:rPr>
          <w:sz w:val="20"/>
          <w:szCs w:val="20"/>
        </w:rPr>
      </w:pPr>
      <w:r w:rsidRPr="008C4040">
        <w:rPr>
          <w:sz w:val="20"/>
          <w:szCs w:val="20"/>
        </w:rPr>
        <w:t>À travers cette démarche, je propose un voyage visuel et sensoriel :  une invitation à s’évader, à rêver et à reconnaitre, dans ces figures féminines, la puissance et la poésie de l’imaginaire en mouvement.</w:t>
      </w:r>
    </w:p>
    <w:p w14:paraId="15C58659" w14:textId="77777777" w:rsidR="007F720E" w:rsidRPr="008C4040" w:rsidRDefault="007F720E" w:rsidP="007F720E">
      <w:pPr>
        <w:rPr>
          <w:sz w:val="20"/>
          <w:szCs w:val="20"/>
        </w:rPr>
      </w:pPr>
      <w:r w:rsidRPr="008C4040">
        <w:rPr>
          <w:sz w:val="20"/>
          <w:szCs w:val="20"/>
        </w:rPr>
        <w:t>Mon univers pictural se déploie dans une figuration poétique et fantaisiste centrée sur des femmes moderne et élancées.  Ces voyageuses contemporaines traversent le monde réel et imaginaire, symbolisant à la fois la liberté, élégance et ouverture à ailleurs. Mes héroïnes à la fois fortes et légères, deviennent les messagères d’un féminin audacieux, curieux et indépendant.</w:t>
      </w:r>
    </w:p>
    <w:p w14:paraId="55BFC6CB" w14:textId="77777777" w:rsidR="007F720E" w:rsidRPr="008C4040" w:rsidRDefault="007F720E" w:rsidP="007F720E">
      <w:pPr>
        <w:rPr>
          <w:sz w:val="20"/>
          <w:szCs w:val="20"/>
        </w:rPr>
      </w:pPr>
      <w:r w:rsidRPr="008C4040">
        <w:rPr>
          <w:sz w:val="20"/>
          <w:szCs w:val="20"/>
        </w:rPr>
        <w:t xml:space="preserve">Certains tableaux se prolongent dans une dimension plus contemporaine grâce à l’époxy et des vernis spécifiques. </w:t>
      </w:r>
    </w:p>
    <w:p w14:paraId="393A3802" w14:textId="77777777" w:rsidR="007F720E" w:rsidRPr="008C4040" w:rsidRDefault="007F720E" w:rsidP="007F720E">
      <w:pPr>
        <w:rPr>
          <w:sz w:val="20"/>
          <w:szCs w:val="20"/>
        </w:rPr>
      </w:pPr>
      <w:r w:rsidRPr="008C4040">
        <w:rPr>
          <w:sz w:val="20"/>
          <w:szCs w:val="20"/>
        </w:rPr>
        <w:t>À travers cette démarche , je propose un voyage visuel et sensoriel : une invitation à s’évader, à rêver et à reconnaître, dans ces figures féminines, la puissance et la poésie de l’imaginaire en mouvement.</w:t>
      </w:r>
    </w:p>
    <w:p w14:paraId="09836B8A" w14:textId="77777777" w:rsidR="007F720E" w:rsidRPr="008C4040" w:rsidRDefault="007F720E" w:rsidP="007F720E">
      <w:pPr>
        <w:rPr>
          <w:sz w:val="20"/>
          <w:szCs w:val="20"/>
        </w:rPr>
      </w:pPr>
    </w:p>
    <w:p w14:paraId="64000926" w14:textId="77777777" w:rsidR="00D30DB6" w:rsidRPr="00E36825" w:rsidRDefault="00D30DB6">
      <w:pPr>
        <w:rPr>
          <w:sz w:val="20"/>
          <w:szCs w:val="20"/>
        </w:rPr>
      </w:pPr>
    </w:p>
    <w:sectPr w:rsidR="00D30DB6" w:rsidRPr="00E3682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B6"/>
    <w:rsid w:val="007A4574"/>
    <w:rsid w:val="007F3E15"/>
    <w:rsid w:val="007F720E"/>
    <w:rsid w:val="00AB0D2E"/>
    <w:rsid w:val="00AB189D"/>
    <w:rsid w:val="00B7413F"/>
    <w:rsid w:val="00BF358D"/>
    <w:rsid w:val="00D30DB6"/>
    <w:rsid w:val="00E36825"/>
    <w:rsid w:val="00EB538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AC2E"/>
  <w15:chartTrackingRefBased/>
  <w15:docId w15:val="{B21D3438-B52E-4B09-AC94-9BF847F9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30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30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30DB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30DB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30DB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30DB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30DB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30DB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30DB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0DB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30DB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30DB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30DB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30DB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30DB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0DB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0DB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0DB6"/>
    <w:rPr>
      <w:rFonts w:eastAsiaTheme="majorEastAsia" w:cstheme="majorBidi"/>
      <w:color w:val="272727" w:themeColor="text1" w:themeTint="D8"/>
    </w:rPr>
  </w:style>
  <w:style w:type="paragraph" w:styleId="Titre">
    <w:name w:val="Title"/>
    <w:basedOn w:val="Normal"/>
    <w:next w:val="Normal"/>
    <w:link w:val="TitreCar"/>
    <w:uiPriority w:val="10"/>
    <w:qFormat/>
    <w:rsid w:val="00D30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0D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0DB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0DB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0DB6"/>
    <w:pPr>
      <w:spacing w:before="160"/>
      <w:jc w:val="center"/>
    </w:pPr>
    <w:rPr>
      <w:i/>
      <w:iCs/>
      <w:color w:val="404040" w:themeColor="text1" w:themeTint="BF"/>
    </w:rPr>
  </w:style>
  <w:style w:type="character" w:customStyle="1" w:styleId="CitationCar">
    <w:name w:val="Citation Car"/>
    <w:basedOn w:val="Policepardfaut"/>
    <w:link w:val="Citation"/>
    <w:uiPriority w:val="29"/>
    <w:rsid w:val="00D30DB6"/>
    <w:rPr>
      <w:i/>
      <w:iCs/>
      <w:color w:val="404040" w:themeColor="text1" w:themeTint="BF"/>
    </w:rPr>
  </w:style>
  <w:style w:type="paragraph" w:styleId="Paragraphedeliste">
    <w:name w:val="List Paragraph"/>
    <w:basedOn w:val="Normal"/>
    <w:uiPriority w:val="34"/>
    <w:qFormat/>
    <w:rsid w:val="00D30DB6"/>
    <w:pPr>
      <w:ind w:left="720"/>
      <w:contextualSpacing/>
    </w:pPr>
  </w:style>
  <w:style w:type="character" w:styleId="Accentuationintense">
    <w:name w:val="Intense Emphasis"/>
    <w:basedOn w:val="Policepardfaut"/>
    <w:uiPriority w:val="21"/>
    <w:qFormat/>
    <w:rsid w:val="00D30DB6"/>
    <w:rPr>
      <w:i/>
      <w:iCs/>
      <w:color w:val="0F4761" w:themeColor="accent1" w:themeShade="BF"/>
    </w:rPr>
  </w:style>
  <w:style w:type="paragraph" w:styleId="Citationintense">
    <w:name w:val="Intense Quote"/>
    <w:basedOn w:val="Normal"/>
    <w:next w:val="Normal"/>
    <w:link w:val="CitationintenseCar"/>
    <w:uiPriority w:val="30"/>
    <w:qFormat/>
    <w:rsid w:val="00D30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30DB6"/>
    <w:rPr>
      <w:i/>
      <w:iCs/>
      <w:color w:val="0F4761" w:themeColor="accent1" w:themeShade="BF"/>
    </w:rPr>
  </w:style>
  <w:style w:type="character" w:styleId="Rfrenceintense">
    <w:name w:val="Intense Reference"/>
    <w:basedOn w:val="Policepardfaut"/>
    <w:uiPriority w:val="32"/>
    <w:qFormat/>
    <w:rsid w:val="00D30D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393</Words>
  <Characters>2252</Characters>
  <Application>Microsoft Office Word</Application>
  <DocSecurity>0</DocSecurity>
  <Lines>34</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Lahaie</dc:creator>
  <cp:keywords/>
  <dc:description/>
  <cp:lastModifiedBy>Christiane Lahaie</cp:lastModifiedBy>
  <cp:revision>7</cp:revision>
  <dcterms:created xsi:type="dcterms:W3CDTF">2025-09-23T17:01:00Z</dcterms:created>
  <dcterms:modified xsi:type="dcterms:W3CDTF">2025-11-28T19:34:00Z</dcterms:modified>
</cp:coreProperties>
</file>